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62"/>
        <w:tblW w:w="8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63"/>
        <w:gridCol w:w="2929"/>
        <w:gridCol w:w="2917"/>
      </w:tblGrid>
      <w:tr w:rsidR="006F5995" w:rsidRPr="00DC20C5" w:rsidTr="0036139B">
        <w:trPr>
          <w:trHeight w:val="274"/>
        </w:trPr>
        <w:tc>
          <w:tcPr>
            <w:tcW w:w="8709" w:type="dxa"/>
            <w:gridSpan w:val="3"/>
            <w:shd w:val="clear" w:color="auto" w:fill="7030A0"/>
          </w:tcPr>
          <w:p w:rsidR="006F5995" w:rsidRPr="005625FB" w:rsidRDefault="006F5995" w:rsidP="0036139B">
            <w:pPr>
              <w:pStyle w:val="Sinespaciado"/>
              <w:rPr>
                <w:b/>
                <w:bCs/>
                <w:i/>
                <w:iCs/>
                <w:sz w:val="28"/>
                <w:szCs w:val="28"/>
              </w:rPr>
            </w:pPr>
            <w:r w:rsidRPr="005625FB">
              <w:rPr>
                <w:b/>
                <w:bCs/>
                <w:i/>
                <w:iCs/>
                <w:sz w:val="28"/>
                <w:szCs w:val="28"/>
              </w:rPr>
              <w:t>CASO 1: Diseño De una propuesta formativa virtual.</w:t>
            </w:r>
          </w:p>
          <w:p w:rsidR="006F5995" w:rsidRPr="005625FB" w:rsidRDefault="006F5995" w:rsidP="0036139B">
            <w:pPr>
              <w:pStyle w:val="Sinespaciado"/>
              <w:rPr>
                <w:b/>
                <w:bCs/>
                <w:i/>
                <w:iCs/>
                <w:sz w:val="28"/>
                <w:szCs w:val="28"/>
              </w:rPr>
            </w:pPr>
            <w:r w:rsidRPr="005625FB">
              <w:rPr>
                <w:b/>
                <w:bCs/>
                <w:i/>
                <w:iCs/>
                <w:sz w:val="28"/>
                <w:szCs w:val="28"/>
              </w:rPr>
              <w:t xml:space="preserve">               El arte del proceso: La evolución de un curso en línea.</w:t>
            </w:r>
          </w:p>
          <w:p w:rsidR="006F5995" w:rsidRPr="00DC20C5" w:rsidRDefault="006F5995" w:rsidP="0036139B">
            <w:pPr>
              <w:pStyle w:val="Sinespaciado"/>
            </w:pPr>
            <w:r w:rsidRPr="00DC20C5">
              <w:t xml:space="preserve">     </w:t>
            </w:r>
          </w:p>
        </w:tc>
      </w:tr>
      <w:tr w:rsidR="006F5995" w:rsidRPr="00DC20C5" w:rsidTr="00496445">
        <w:trPr>
          <w:trHeight w:val="484"/>
        </w:trPr>
        <w:tc>
          <w:tcPr>
            <w:tcW w:w="2863" w:type="dxa"/>
            <w:shd w:val="clear" w:color="auto" w:fill="F2F2F2" w:themeFill="background1" w:themeFillShade="F2"/>
          </w:tcPr>
          <w:p w:rsidR="006F5995" w:rsidRPr="00DC20C5" w:rsidRDefault="006F5995" w:rsidP="0036139B">
            <w:r w:rsidRPr="00DC20C5">
              <w:t xml:space="preserve">            Puntos fuertes.</w:t>
            </w:r>
          </w:p>
        </w:tc>
        <w:tc>
          <w:tcPr>
            <w:tcW w:w="2929" w:type="dxa"/>
            <w:shd w:val="clear" w:color="auto" w:fill="FFFFFF" w:themeFill="background1"/>
          </w:tcPr>
          <w:p w:rsidR="006F5995" w:rsidRPr="00DC20C5" w:rsidRDefault="006F5995" w:rsidP="0036139B">
            <w:r w:rsidRPr="00DC20C5">
              <w:t xml:space="preserve">            Puntos débiles.</w:t>
            </w:r>
          </w:p>
        </w:tc>
        <w:tc>
          <w:tcPr>
            <w:tcW w:w="2917" w:type="dxa"/>
            <w:shd w:val="clear" w:color="auto" w:fill="FFFFFF" w:themeFill="background1"/>
          </w:tcPr>
          <w:p w:rsidR="006F5995" w:rsidRPr="00496445" w:rsidRDefault="006F5995" w:rsidP="0036139B">
            <w:pPr>
              <w:rPr>
                <w:color w:val="000000" w:themeColor="text1"/>
              </w:rPr>
            </w:pPr>
            <w:r w:rsidRPr="00496445">
              <w:rPr>
                <w:color w:val="000000" w:themeColor="text1"/>
              </w:rPr>
              <w:t xml:space="preserve">         Propuestas de mejora.</w:t>
            </w:r>
          </w:p>
        </w:tc>
      </w:tr>
      <w:tr w:rsidR="006F5995" w:rsidRPr="00DC20C5" w:rsidTr="00496445">
        <w:trPr>
          <w:trHeight w:val="10035"/>
        </w:trPr>
        <w:tc>
          <w:tcPr>
            <w:tcW w:w="2863" w:type="dxa"/>
            <w:shd w:val="clear" w:color="auto" w:fill="E5DFEC"/>
          </w:tcPr>
          <w:p w:rsidR="006F5995" w:rsidRPr="00DC20C5" w:rsidRDefault="006F5995" w:rsidP="0036139B">
            <w:r w:rsidRPr="00DC20C5">
              <w:t>.Sencillez.</w:t>
            </w:r>
          </w:p>
          <w:p w:rsidR="006F5995" w:rsidRPr="00DC20C5" w:rsidRDefault="006F5995" w:rsidP="0036139B">
            <w:r w:rsidRPr="00DC20C5">
              <w:t>.Planificación.</w:t>
            </w:r>
          </w:p>
          <w:p w:rsidR="006F5995" w:rsidRPr="00DC20C5" w:rsidRDefault="006F5995" w:rsidP="0036139B">
            <w:pPr>
              <w:jc w:val="both"/>
            </w:pPr>
            <w:r w:rsidRPr="00DC20C5">
              <w:t>.Valor de las actividades con respecto al Objeto  Aprendizaje</w:t>
            </w:r>
          </w:p>
          <w:p w:rsidR="006F5995" w:rsidRPr="00DC20C5" w:rsidRDefault="006F5995" w:rsidP="0036139B">
            <w:pPr>
              <w:pStyle w:val="Sinespaciado"/>
            </w:pPr>
            <w:r w:rsidRPr="00DC20C5">
              <w:t>.Interfaz con el usuario, predecible.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.Formato didáctico atractivo.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.Accesibilidad de recursos.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.Adaptación del material , (menos ancho de banda requerido)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.Atención a las necesidades y características personales de los estudiantes.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</w:t>
            </w:r>
            <w:proofErr w:type="spellStart"/>
            <w:r w:rsidRPr="00DC20C5">
              <w:t>Feed</w:t>
            </w:r>
            <w:proofErr w:type="spellEnd"/>
            <w:r w:rsidRPr="00DC20C5">
              <w:t xml:space="preserve"> back proporcionado por el punto de vista de una estudiante.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.Unidades especializadas hechas por colegas.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.Congruencia entre actividades de aprendizaje y estrategias de evaluación.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.Cuestionarios de evaluación.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.Foro de sugerencias.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  <w:r w:rsidRPr="00DC20C5">
              <w:t>.Actitud cercana del docente.</w:t>
            </w:r>
          </w:p>
          <w:p w:rsidR="006F5995" w:rsidRPr="00DC20C5" w:rsidRDefault="006F5995" w:rsidP="0036139B">
            <w:pPr>
              <w:pStyle w:val="Sinespaciado"/>
            </w:pPr>
          </w:p>
          <w:p w:rsidR="006F5995" w:rsidRPr="00DC20C5" w:rsidRDefault="006F5995" w:rsidP="0036139B">
            <w:pPr>
              <w:pStyle w:val="Sinespaciado"/>
            </w:pPr>
          </w:p>
        </w:tc>
        <w:tc>
          <w:tcPr>
            <w:tcW w:w="2929" w:type="dxa"/>
            <w:shd w:val="clear" w:color="auto" w:fill="FFFFFF" w:themeFill="background1"/>
          </w:tcPr>
          <w:p w:rsidR="006F5995" w:rsidRPr="00DC20C5" w:rsidRDefault="006F5995" w:rsidP="0036139B">
            <w:r w:rsidRPr="00DC20C5">
              <w:t>.Escasez de tiempo.</w:t>
            </w:r>
          </w:p>
          <w:p w:rsidR="006F5995" w:rsidRPr="00DC20C5" w:rsidRDefault="006F5995" w:rsidP="0036139B">
            <w:r w:rsidRPr="00DC20C5">
              <w:t>.Elevado volumen de trabajo.</w:t>
            </w:r>
          </w:p>
          <w:p w:rsidR="006F5995" w:rsidRPr="00DC20C5" w:rsidRDefault="006F5995" w:rsidP="0036139B"/>
        </w:tc>
        <w:tc>
          <w:tcPr>
            <w:tcW w:w="2917" w:type="dxa"/>
            <w:shd w:val="clear" w:color="auto" w:fill="FFFFFF" w:themeFill="background1"/>
          </w:tcPr>
          <w:p w:rsidR="006F5995" w:rsidRPr="00496445" w:rsidRDefault="006F5995" w:rsidP="0036139B">
            <w:pPr>
              <w:pStyle w:val="Sinespaciado"/>
              <w:rPr>
                <w:color w:val="000000" w:themeColor="text1"/>
              </w:rPr>
            </w:pPr>
            <w:r w:rsidRPr="00496445">
              <w:rPr>
                <w:color w:val="000000" w:themeColor="text1"/>
              </w:rPr>
              <w:t>.Algunos de los materiales podrían ser diseñados y construidos por los alumnos.</w:t>
            </w:r>
          </w:p>
          <w:p w:rsidR="006F5995" w:rsidRPr="00496445" w:rsidRDefault="006F5995" w:rsidP="0036139B">
            <w:pPr>
              <w:pStyle w:val="Sinespaciado"/>
              <w:rPr>
                <w:color w:val="000000" w:themeColor="text1"/>
              </w:rPr>
            </w:pPr>
            <w:r w:rsidRPr="00496445">
              <w:rPr>
                <w:color w:val="000000" w:themeColor="text1"/>
              </w:rPr>
              <w:t>Justificación: Los alumnos podrían participar más activamente del diseño de la actividad, se reduciría la carga de trabajo y se sentirían más participes. Ejemplo: suscitar el tema y que sean los alumnos los que investiguen y expongan resultados a través de la wiki.</w:t>
            </w:r>
          </w:p>
          <w:p w:rsidR="00496445" w:rsidRPr="00496445" w:rsidRDefault="00496445" w:rsidP="0036139B">
            <w:pPr>
              <w:pStyle w:val="Sinespaciado"/>
              <w:rPr>
                <w:color w:val="000000" w:themeColor="text1"/>
              </w:rPr>
            </w:pPr>
          </w:p>
          <w:p w:rsidR="00496445" w:rsidRDefault="00496445" w:rsidP="0036139B">
            <w:pPr>
              <w:pStyle w:val="Sinespaciado"/>
              <w:rPr>
                <w:color w:val="000000" w:themeColor="text1"/>
              </w:rPr>
            </w:pPr>
            <w:r w:rsidRPr="00496445">
              <w:rPr>
                <w:color w:val="000000" w:themeColor="text1"/>
              </w:rPr>
              <w:t>.Establecer un grupo de trabajo formado por diferentes profesionales que colaboren en el diseño e implementación.</w:t>
            </w:r>
          </w:p>
          <w:p w:rsidR="00496445" w:rsidRPr="00496445" w:rsidRDefault="00496445" w:rsidP="0036139B">
            <w:pPr>
              <w:pStyle w:val="Sinespaciad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Justificación: se solucionarían problemas de exceso de trabajo y de tiempo.</w:t>
            </w:r>
          </w:p>
          <w:p w:rsidR="00496445" w:rsidRPr="00496445" w:rsidRDefault="00496445" w:rsidP="0036139B">
            <w:pPr>
              <w:pStyle w:val="Sinespaciado"/>
              <w:rPr>
                <w:color w:val="000000" w:themeColor="text1"/>
              </w:rPr>
            </w:pPr>
          </w:p>
          <w:p w:rsidR="00496445" w:rsidRDefault="00496445" w:rsidP="0036139B">
            <w:pPr>
              <w:pStyle w:val="Sinespaciado"/>
              <w:rPr>
                <w:color w:val="000000" w:themeColor="text1"/>
              </w:rPr>
            </w:pPr>
            <w:r w:rsidRPr="00496445">
              <w:rPr>
                <w:color w:val="000000" w:themeColor="text1"/>
              </w:rPr>
              <w:t>.Mejor y mayor planificación de tareas, tiempos y material.</w:t>
            </w:r>
          </w:p>
          <w:p w:rsidR="00496445" w:rsidRPr="00496445" w:rsidRDefault="00496445" w:rsidP="0036139B">
            <w:pPr>
              <w:pStyle w:val="Sinespaciado"/>
              <w:rPr>
                <w:color w:val="000000" w:themeColor="text1"/>
              </w:rPr>
            </w:pPr>
            <w:r>
              <w:rPr>
                <w:color w:val="000000" w:themeColor="text1"/>
              </w:rPr>
              <w:t>Justificación: sería mejor para el docente y para la percepción de los alumnos que ya sabrían de antemano la estructura y proceso del material.</w:t>
            </w:r>
          </w:p>
          <w:p w:rsidR="006F5995" w:rsidRPr="00496445" w:rsidRDefault="006F5995" w:rsidP="0036139B">
            <w:pPr>
              <w:pStyle w:val="Sinespaciado"/>
              <w:rPr>
                <w:color w:val="000000" w:themeColor="text1"/>
              </w:rPr>
            </w:pPr>
          </w:p>
          <w:p w:rsidR="006F5995" w:rsidRPr="00496445" w:rsidRDefault="006F5995" w:rsidP="00496445">
            <w:pPr>
              <w:pStyle w:val="Sinespaciado"/>
              <w:rPr>
                <w:color w:val="000000" w:themeColor="text1"/>
              </w:rPr>
            </w:pPr>
          </w:p>
        </w:tc>
      </w:tr>
    </w:tbl>
    <w:p w:rsidR="002945C0" w:rsidRDefault="002945C0"/>
    <w:sectPr w:rsidR="002945C0" w:rsidSect="002945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F5995"/>
    <w:rsid w:val="002945C0"/>
    <w:rsid w:val="00496445"/>
    <w:rsid w:val="006F5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995"/>
    <w:rPr>
      <w:rFonts w:ascii="Calibri" w:eastAsia="Calibri" w:hAnsi="Calibri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F5995"/>
    <w:pPr>
      <w:spacing w:after="0" w:line="240" w:lineRule="auto"/>
    </w:pPr>
    <w:rPr>
      <w:rFonts w:ascii="Calibri" w:eastAsia="Calibri" w:hAnsi="Calibri" w:cs="Arial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F5995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2010-11-08T12:24:00Z</dcterms:created>
  <dcterms:modified xsi:type="dcterms:W3CDTF">2010-11-08T12:30:00Z</dcterms:modified>
</cp:coreProperties>
</file>